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D2" w:rsidRPr="00A14B9C" w:rsidRDefault="00A110D2" w:rsidP="00521036">
      <w:pPr>
        <w:jc w:val="center"/>
        <w:rPr>
          <w:b/>
          <w:sz w:val="28"/>
          <w:szCs w:val="28"/>
        </w:rPr>
      </w:pPr>
      <w:r w:rsidRPr="00A14B9C">
        <w:rPr>
          <w:noProof/>
        </w:rPr>
        <w:drawing>
          <wp:inline distT="0" distB="0" distL="0" distR="0" wp14:anchorId="078E926A" wp14:editId="0393A65B">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B929E0" w:rsidRPr="00A14B9C" w:rsidRDefault="0040757E" w:rsidP="00521036">
      <w:pPr>
        <w:jc w:val="center"/>
        <w:rPr>
          <w:b/>
        </w:rPr>
      </w:pPr>
      <w:r w:rsidRPr="00A14B9C">
        <w:rPr>
          <w:b/>
        </w:rPr>
        <w:t>KENAI PENINSULA COLLEG</w:t>
      </w:r>
      <w:r w:rsidR="00810317" w:rsidRPr="00A14B9C">
        <w:rPr>
          <w:b/>
        </w:rPr>
        <w:t>E</w:t>
      </w:r>
    </w:p>
    <w:p w:rsidR="00B929E0" w:rsidRPr="00A14B9C" w:rsidRDefault="00B929E0" w:rsidP="00AC1FD5">
      <w:pPr>
        <w:jc w:val="center"/>
        <w:rPr>
          <w:b/>
          <w:sz w:val="28"/>
          <w:szCs w:val="28"/>
        </w:rPr>
      </w:pPr>
      <w:r w:rsidRPr="00A14B9C">
        <w:rPr>
          <w:b/>
        </w:rPr>
        <w:t xml:space="preserve">COLLEGE COUNCIL </w:t>
      </w:r>
      <w:r w:rsidR="00CA6045" w:rsidRPr="00A14B9C">
        <w:rPr>
          <w:b/>
        </w:rPr>
        <w:t>REPORT</w:t>
      </w:r>
    </w:p>
    <w:p w:rsidR="0040757E" w:rsidRPr="00A14B9C" w:rsidRDefault="007E07A9" w:rsidP="00173391">
      <w:pPr>
        <w:jc w:val="center"/>
        <w:rPr>
          <w:sz w:val="22"/>
          <w:szCs w:val="22"/>
        </w:rPr>
      </w:pPr>
      <w:r w:rsidRPr="00A14B9C">
        <w:rPr>
          <w:sz w:val="22"/>
          <w:szCs w:val="22"/>
        </w:rPr>
        <w:t>February 2020</w:t>
      </w:r>
    </w:p>
    <w:p w:rsidR="0040757E" w:rsidRDefault="007E6015" w:rsidP="00AC1FD5">
      <w:pPr>
        <w:jc w:val="center"/>
        <w:rPr>
          <w:sz w:val="22"/>
          <w:szCs w:val="22"/>
        </w:rPr>
      </w:pPr>
      <w:r w:rsidRPr="00A14B9C">
        <w:rPr>
          <w:sz w:val="22"/>
          <w:szCs w:val="22"/>
        </w:rPr>
        <w:t xml:space="preserve">KRC </w:t>
      </w:r>
      <w:r w:rsidR="00132618" w:rsidRPr="00A14B9C">
        <w:rPr>
          <w:sz w:val="22"/>
          <w:szCs w:val="22"/>
        </w:rPr>
        <w:t>6</w:t>
      </w:r>
      <w:r w:rsidR="004958A8" w:rsidRPr="00A14B9C">
        <w:rPr>
          <w:sz w:val="22"/>
          <w:szCs w:val="22"/>
        </w:rPr>
        <w:t>:00 p.m</w:t>
      </w:r>
      <w:r w:rsidR="00BB457A" w:rsidRPr="00A14B9C">
        <w:rPr>
          <w:sz w:val="22"/>
          <w:szCs w:val="22"/>
        </w:rPr>
        <w:t>.</w:t>
      </w:r>
    </w:p>
    <w:p w:rsidR="00920C86" w:rsidRPr="00A14B9C" w:rsidRDefault="00920C86" w:rsidP="00AC1FD5">
      <w:pPr>
        <w:jc w:val="center"/>
        <w:rPr>
          <w:sz w:val="22"/>
          <w:szCs w:val="22"/>
        </w:rPr>
      </w:pPr>
    </w:p>
    <w:p w:rsidR="00CA6045" w:rsidRPr="00A14B9C" w:rsidRDefault="00CD7B45" w:rsidP="00CA6045">
      <w:r w:rsidRPr="00A14B9C">
        <w:t>Department:</w:t>
      </w:r>
      <w:r w:rsidR="001711B2" w:rsidRPr="00A14B9C">
        <w:t xml:space="preserve"> </w:t>
      </w:r>
      <w:r w:rsidR="002F76F9">
        <w:t xml:space="preserve">KPC </w:t>
      </w:r>
      <w:r w:rsidR="002F76F9" w:rsidRPr="00A14B9C">
        <w:t>Assistant Director for Academic Affairs</w:t>
      </w:r>
    </w:p>
    <w:p w:rsidR="00CA6045" w:rsidRPr="00A14B9C" w:rsidRDefault="00CA6045" w:rsidP="00CA6045">
      <w:r w:rsidRPr="00A14B9C">
        <w:t xml:space="preserve">Prepared </w:t>
      </w:r>
      <w:r w:rsidR="00CD7B45" w:rsidRPr="00A14B9C">
        <w:t>by:</w:t>
      </w:r>
      <w:r w:rsidR="00DD215F" w:rsidRPr="00A14B9C">
        <w:t xml:space="preserve"> </w:t>
      </w:r>
      <w:r w:rsidR="002D05FD" w:rsidRPr="00A14B9C">
        <w:t>Cheryl Siemers</w:t>
      </w:r>
    </w:p>
    <w:p w:rsidR="00CA6045" w:rsidRPr="00A14B9C" w:rsidRDefault="00CA6045" w:rsidP="00CA6045">
      <w:r w:rsidRPr="00A14B9C">
        <w:t>5.</w:t>
      </w:r>
      <w:r w:rsidR="002F76F9">
        <w:t>6</w:t>
      </w:r>
    </w:p>
    <w:p w:rsidR="002D05FD" w:rsidRPr="00A14B9C" w:rsidRDefault="002D05FD" w:rsidP="00CA6045"/>
    <w:p w:rsidR="002D05FD" w:rsidRPr="002F76F9" w:rsidRDefault="002D05FD" w:rsidP="002D05FD">
      <w:pPr>
        <w:pStyle w:val="NormalWeb"/>
        <w:spacing w:before="0" w:beforeAutospacing="0" w:after="0" w:afterAutospacing="0"/>
        <w:rPr>
          <w:color w:val="000000"/>
          <w:u w:val="single"/>
        </w:rPr>
      </w:pPr>
      <w:r w:rsidRPr="002F76F9">
        <w:rPr>
          <w:color w:val="000000"/>
          <w:u w:val="single"/>
        </w:rPr>
        <w:t>Educational Technology Team (ETT)</w:t>
      </w:r>
    </w:p>
    <w:p w:rsidR="0098625C" w:rsidRPr="002F76F9" w:rsidRDefault="0098625C" w:rsidP="0098625C"/>
    <w:p w:rsidR="003D3F65" w:rsidRPr="002F76F9" w:rsidRDefault="003D3F65" w:rsidP="003D3F65">
      <w:r w:rsidRPr="002F76F9">
        <w:rPr>
          <w:color w:val="000000"/>
        </w:rPr>
        <w:t>The Educational Technology Team processed over 500 faculty and staff requests from all three KPC campuses- to include collaboration with both UAA and UAF from November 2019-January 2020.</w:t>
      </w:r>
    </w:p>
    <w:p w:rsidR="003D3F65" w:rsidRPr="002F76F9" w:rsidRDefault="003D3F65" w:rsidP="003D3F65"/>
    <w:p w:rsidR="003D3F65" w:rsidRPr="002F76F9" w:rsidRDefault="003D3F65" w:rsidP="003D3F65">
      <w:r w:rsidRPr="002F76F9">
        <w:rPr>
          <w:b/>
          <w:bCs/>
          <w:color w:val="000000"/>
        </w:rPr>
        <w:t>Accessibility</w:t>
      </w:r>
    </w:p>
    <w:p w:rsidR="003D3F65" w:rsidRPr="002F76F9" w:rsidRDefault="003D3F65" w:rsidP="003D3F65">
      <w:pPr>
        <w:numPr>
          <w:ilvl w:val="0"/>
          <w:numId w:val="13"/>
        </w:numPr>
        <w:textAlignment w:val="baseline"/>
        <w:rPr>
          <w:color w:val="000000"/>
        </w:rPr>
      </w:pPr>
      <w:r w:rsidRPr="002F76F9">
        <w:rPr>
          <w:color w:val="000000"/>
        </w:rPr>
        <w:t>Jenn Pedersen traveled to Westminster, Colorado to attend and present at the Accessing Higher Ground (AHG) Conference-</w:t>
      </w:r>
      <w:r w:rsidR="002F76F9">
        <w:rPr>
          <w:color w:val="000000"/>
        </w:rPr>
        <w:t>-</w:t>
      </w:r>
      <w:r w:rsidRPr="002F76F9">
        <w:rPr>
          <w:color w:val="000000"/>
        </w:rPr>
        <w:t>one of the top accessibility conferences in the nation</w:t>
      </w:r>
      <w:r w:rsidR="002F76F9">
        <w:rPr>
          <w:color w:val="000000"/>
        </w:rPr>
        <w:t>.</w:t>
      </w:r>
      <w:r w:rsidRPr="002F76F9">
        <w:rPr>
          <w:color w:val="000000"/>
        </w:rPr>
        <w:t> </w:t>
      </w:r>
    </w:p>
    <w:p w:rsidR="003D3F65" w:rsidRPr="002F76F9" w:rsidRDefault="003D3F65" w:rsidP="003D3F65">
      <w:pPr>
        <w:numPr>
          <w:ilvl w:val="0"/>
          <w:numId w:val="13"/>
        </w:numPr>
        <w:textAlignment w:val="baseline"/>
        <w:rPr>
          <w:color w:val="000000"/>
        </w:rPr>
      </w:pPr>
      <w:r w:rsidRPr="002F76F9">
        <w:rPr>
          <w:color w:val="000000"/>
        </w:rPr>
        <w:t>Jenn renewed her Adobe Acrobat PDF Train the Trainer Certification</w:t>
      </w:r>
      <w:r w:rsidR="002F76F9">
        <w:rPr>
          <w:color w:val="000000"/>
        </w:rPr>
        <w:t>.</w:t>
      </w:r>
    </w:p>
    <w:p w:rsidR="003D3F65" w:rsidRPr="002F76F9" w:rsidRDefault="00A14B9C" w:rsidP="003D3F65">
      <w:pPr>
        <w:numPr>
          <w:ilvl w:val="0"/>
          <w:numId w:val="13"/>
        </w:numPr>
        <w:textAlignment w:val="baseline"/>
        <w:rPr>
          <w:color w:val="000000"/>
        </w:rPr>
      </w:pPr>
      <w:r w:rsidRPr="002F76F9">
        <w:rPr>
          <w:color w:val="000000"/>
        </w:rPr>
        <w:t>Jenn p</w:t>
      </w:r>
      <w:r w:rsidR="003D3F65" w:rsidRPr="002F76F9">
        <w:rPr>
          <w:color w:val="000000"/>
        </w:rPr>
        <w:t>resented 3 sessions at AHG that were also live-streamed: </w:t>
      </w:r>
    </w:p>
    <w:p w:rsidR="003D3F65" w:rsidRPr="002F76F9" w:rsidRDefault="003D3F65" w:rsidP="003D3F65">
      <w:pPr>
        <w:numPr>
          <w:ilvl w:val="1"/>
          <w:numId w:val="13"/>
        </w:numPr>
        <w:textAlignment w:val="baseline"/>
        <w:rPr>
          <w:color w:val="000000"/>
        </w:rPr>
      </w:pPr>
      <w:r w:rsidRPr="002F76F9">
        <w:rPr>
          <w:color w:val="000000"/>
        </w:rPr>
        <w:t>“This isn’t why I became an instructor!”</w:t>
      </w:r>
      <w:r w:rsidR="00A14B9C" w:rsidRPr="002F76F9">
        <w:rPr>
          <w:color w:val="000000"/>
        </w:rPr>
        <w:t>--</w:t>
      </w:r>
      <w:r w:rsidRPr="002F76F9">
        <w:rPr>
          <w:color w:val="000000"/>
        </w:rPr>
        <w:t xml:space="preserve"> Motivating faculty to embrace accessibility.</w:t>
      </w:r>
    </w:p>
    <w:p w:rsidR="003D3F65" w:rsidRPr="002F76F9" w:rsidRDefault="003D3F65" w:rsidP="003D3F65">
      <w:pPr>
        <w:numPr>
          <w:ilvl w:val="1"/>
          <w:numId w:val="13"/>
        </w:numPr>
        <w:textAlignment w:val="baseline"/>
        <w:rPr>
          <w:color w:val="000000"/>
        </w:rPr>
      </w:pPr>
      <w:r w:rsidRPr="002F76F9">
        <w:rPr>
          <w:color w:val="000000"/>
        </w:rPr>
        <w:t>Math m</w:t>
      </w:r>
      <w:r w:rsidR="002F76F9">
        <w:rPr>
          <w:color w:val="000000"/>
        </w:rPr>
        <w:t>ade easy: Conversion, authoring</w:t>
      </w:r>
      <w:r w:rsidRPr="002F76F9">
        <w:rPr>
          <w:color w:val="000000"/>
        </w:rPr>
        <w:t xml:space="preserve"> and access with EquatIO! </w:t>
      </w:r>
    </w:p>
    <w:p w:rsidR="003D3F65" w:rsidRPr="002F76F9" w:rsidRDefault="003D3F65" w:rsidP="003D3F65">
      <w:pPr>
        <w:numPr>
          <w:ilvl w:val="1"/>
          <w:numId w:val="13"/>
        </w:numPr>
        <w:textAlignment w:val="baseline"/>
        <w:rPr>
          <w:color w:val="000000"/>
        </w:rPr>
      </w:pPr>
      <w:r w:rsidRPr="002F76F9">
        <w:rPr>
          <w:color w:val="000000"/>
        </w:rPr>
        <w:t>Different role same goal: Creating a culture that embraces accessibility.</w:t>
      </w:r>
    </w:p>
    <w:p w:rsidR="003D3F65" w:rsidRPr="002F76F9" w:rsidRDefault="003D3F65" w:rsidP="003D3F65">
      <w:pPr>
        <w:numPr>
          <w:ilvl w:val="0"/>
          <w:numId w:val="13"/>
        </w:numPr>
        <w:textAlignment w:val="baseline"/>
        <w:rPr>
          <w:color w:val="000000"/>
        </w:rPr>
      </w:pPr>
      <w:r w:rsidRPr="002F76F9">
        <w:rPr>
          <w:color w:val="000000"/>
        </w:rPr>
        <w:t>Jenn presented “This isn’t why I became an in</w:t>
      </w:r>
      <w:r w:rsidR="00A14B9C" w:rsidRPr="002F76F9">
        <w:rPr>
          <w:color w:val="000000"/>
        </w:rPr>
        <w:t>structor!”</w:t>
      </w:r>
      <w:r w:rsidRPr="002F76F9">
        <w:rPr>
          <w:color w:val="000000"/>
        </w:rPr>
        <w:t xml:space="preserve"> as an online webinar for 3PlayMedia</w:t>
      </w:r>
      <w:r w:rsidR="002F76F9">
        <w:rPr>
          <w:color w:val="000000"/>
        </w:rPr>
        <w:t>.</w:t>
      </w:r>
    </w:p>
    <w:p w:rsidR="003D3F65" w:rsidRPr="002F76F9" w:rsidRDefault="003D3F65" w:rsidP="003D3F65">
      <w:pPr>
        <w:numPr>
          <w:ilvl w:val="0"/>
          <w:numId w:val="13"/>
        </w:numPr>
        <w:textAlignment w:val="baseline"/>
        <w:rPr>
          <w:color w:val="000000"/>
        </w:rPr>
      </w:pPr>
      <w:r w:rsidRPr="002F76F9">
        <w:rPr>
          <w:color w:val="000000"/>
        </w:rPr>
        <w:t>Jenn worked with Alasha Brito from Advancement to plan a campus-wide 6-week long accessibility initiative, The Great PDF Purge.  The event walks faculty and staff through the process of inventorying PDFs, finding alternative formats for the documents, and making remaining PDFs accessible. </w:t>
      </w:r>
    </w:p>
    <w:p w:rsidR="003D3F65" w:rsidRPr="002F76F9" w:rsidRDefault="003D3F65" w:rsidP="003D3F65"/>
    <w:p w:rsidR="003D3F65" w:rsidRPr="002F76F9" w:rsidRDefault="003D3F65" w:rsidP="003D3F65">
      <w:r w:rsidRPr="002F76F9">
        <w:rPr>
          <w:b/>
          <w:bCs/>
          <w:color w:val="000000"/>
        </w:rPr>
        <w:t>Instructional Design/Quality Matters</w:t>
      </w:r>
    </w:p>
    <w:p w:rsidR="003D3F65" w:rsidRPr="002F76F9" w:rsidRDefault="003D3F65" w:rsidP="003D3F65">
      <w:pPr>
        <w:numPr>
          <w:ilvl w:val="0"/>
          <w:numId w:val="14"/>
        </w:numPr>
        <w:textAlignment w:val="baseline"/>
        <w:rPr>
          <w:color w:val="000000"/>
        </w:rPr>
      </w:pPr>
      <w:r w:rsidRPr="002F76F9">
        <w:rPr>
          <w:color w:val="000000"/>
        </w:rPr>
        <w:t>Jenn facilitated a face-to-face Quality Matters Improving Your Online Course Workshop in Anchorage for UAA and UAS faculty</w:t>
      </w:r>
    </w:p>
    <w:p w:rsidR="003D3F65" w:rsidRPr="002F76F9" w:rsidRDefault="003D3F65" w:rsidP="003D3F65">
      <w:pPr>
        <w:numPr>
          <w:ilvl w:val="0"/>
          <w:numId w:val="14"/>
        </w:numPr>
        <w:textAlignment w:val="baseline"/>
        <w:rPr>
          <w:color w:val="000000"/>
        </w:rPr>
      </w:pPr>
      <w:r w:rsidRPr="002F76F9">
        <w:rPr>
          <w:color w:val="000000"/>
        </w:rPr>
        <w:t>Claudia Pearson presented a workshop on Blackboard badging achievements at the January Blackboard User’s Group Meeting</w:t>
      </w:r>
    </w:p>
    <w:p w:rsidR="003D3F65" w:rsidRPr="002F76F9" w:rsidRDefault="003D3F65" w:rsidP="003D3F65">
      <w:pPr>
        <w:numPr>
          <w:ilvl w:val="0"/>
          <w:numId w:val="14"/>
        </w:numPr>
        <w:textAlignment w:val="baseline"/>
        <w:rPr>
          <w:color w:val="000000"/>
        </w:rPr>
      </w:pPr>
      <w:r w:rsidRPr="002F76F9">
        <w:rPr>
          <w:color w:val="000000"/>
        </w:rPr>
        <w:t>Claudia worked with multiple KBC faculty on to incorporate badging achievements into their online Blackboard shells</w:t>
      </w:r>
    </w:p>
    <w:p w:rsidR="003D3F65" w:rsidRPr="002F76F9" w:rsidRDefault="003D3F65" w:rsidP="003D3F65">
      <w:pPr>
        <w:numPr>
          <w:ilvl w:val="0"/>
          <w:numId w:val="14"/>
        </w:numPr>
        <w:textAlignment w:val="baseline"/>
        <w:rPr>
          <w:color w:val="000000"/>
        </w:rPr>
      </w:pPr>
      <w:r w:rsidRPr="002F76F9">
        <w:rPr>
          <w:color w:val="000000"/>
        </w:rPr>
        <w:t>Claudia helped integrate Kahoot! quizzes into biology lab work assignments</w:t>
      </w:r>
    </w:p>
    <w:p w:rsidR="003D3F65" w:rsidRPr="002F76F9" w:rsidRDefault="003D3F65" w:rsidP="003D3F65">
      <w:pPr>
        <w:numPr>
          <w:ilvl w:val="0"/>
          <w:numId w:val="14"/>
        </w:numPr>
        <w:textAlignment w:val="baseline"/>
        <w:rPr>
          <w:color w:val="000000"/>
        </w:rPr>
      </w:pPr>
      <w:r w:rsidRPr="002F76F9">
        <w:rPr>
          <w:color w:val="000000"/>
        </w:rPr>
        <w:t>Jenn and Claudia worked with 10 faculty on a variety of instructional design related activities and projects </w:t>
      </w:r>
    </w:p>
    <w:p w:rsidR="003D3F65" w:rsidRPr="002F76F9" w:rsidRDefault="003D3F65" w:rsidP="003D3F65"/>
    <w:p w:rsidR="003D3F65" w:rsidRPr="002F76F9" w:rsidRDefault="003D3F65" w:rsidP="003D3F65">
      <w:r w:rsidRPr="002F76F9">
        <w:rPr>
          <w:b/>
          <w:bCs/>
          <w:color w:val="000000"/>
        </w:rPr>
        <w:t>Educational Technology </w:t>
      </w:r>
    </w:p>
    <w:p w:rsidR="003D3F65" w:rsidRPr="002F76F9" w:rsidRDefault="003D3F65" w:rsidP="003D3F65">
      <w:pPr>
        <w:numPr>
          <w:ilvl w:val="0"/>
          <w:numId w:val="15"/>
        </w:numPr>
        <w:textAlignment w:val="baseline"/>
        <w:rPr>
          <w:color w:val="000000"/>
        </w:rPr>
      </w:pPr>
      <w:r w:rsidRPr="002F76F9">
        <w:rPr>
          <w:color w:val="000000"/>
        </w:rPr>
        <w:t>Jim Tuttle created Zoom integration tutorials for Google Calendar and for Blackboard Course Shells-these were shared out with faculty and staff at Convocation</w:t>
      </w:r>
      <w:r w:rsidR="002F76F9">
        <w:rPr>
          <w:color w:val="000000"/>
        </w:rPr>
        <w:t>.</w:t>
      </w:r>
    </w:p>
    <w:p w:rsidR="003D3F65" w:rsidRPr="002F76F9" w:rsidRDefault="003D3F65" w:rsidP="003D3F65">
      <w:pPr>
        <w:numPr>
          <w:ilvl w:val="0"/>
          <w:numId w:val="15"/>
        </w:numPr>
        <w:textAlignment w:val="baseline"/>
        <w:rPr>
          <w:color w:val="000000"/>
        </w:rPr>
      </w:pPr>
      <w:r w:rsidRPr="002F76F9">
        <w:rPr>
          <w:color w:val="000000"/>
        </w:rPr>
        <w:t>Jim implemented Extron LinkLicense, expanding the capabilities of the SMP 350 series lecture capture equipment by providing enhanced</w:t>
      </w:r>
      <w:r w:rsidR="002F76F9">
        <w:rPr>
          <w:color w:val="000000"/>
        </w:rPr>
        <w:t xml:space="preserve"> functionality and support for </w:t>
      </w:r>
      <w:r w:rsidRPr="002F76F9">
        <w:rPr>
          <w:color w:val="000000"/>
        </w:rPr>
        <w:t>scheduled recordings.  Specifically, the LinkLicense provides the capability of managing automated recording schedules, eliminating the</w:t>
      </w:r>
      <w:r w:rsidR="00A14B9C" w:rsidRPr="002F76F9">
        <w:rPr>
          <w:color w:val="000000"/>
        </w:rPr>
        <w:t xml:space="preserve"> need for in-house </w:t>
      </w:r>
      <w:r w:rsidR="002F76F9" w:rsidRPr="002F76F9">
        <w:rPr>
          <w:color w:val="000000"/>
        </w:rPr>
        <w:t>customized programming</w:t>
      </w:r>
      <w:r w:rsidRPr="002F76F9">
        <w:rPr>
          <w:color w:val="000000"/>
        </w:rPr>
        <w:t xml:space="preserve"> and support, seamlessly integrating into the campus video workflow, and improving the lecture capture workflow sustainability and experience.  Overhead costs have been reduced by eliminating an entire server, the annual licensing associated with it, and the man hours required to maintain it.</w:t>
      </w:r>
    </w:p>
    <w:p w:rsidR="003D3F65" w:rsidRPr="002F76F9" w:rsidRDefault="003D3F65" w:rsidP="003D3F65">
      <w:pPr>
        <w:numPr>
          <w:ilvl w:val="0"/>
          <w:numId w:val="15"/>
        </w:numPr>
        <w:textAlignment w:val="baseline"/>
        <w:rPr>
          <w:color w:val="000000"/>
        </w:rPr>
      </w:pPr>
      <w:r w:rsidRPr="002F76F9">
        <w:rPr>
          <w:color w:val="000000"/>
        </w:rPr>
        <w:t>Re-purposed obsolete iPads for use by PMED faculty and staff.  Using them as single-purpose test-taking devices for use by students, utilizing the LockDown browser app, has saved the expense of purchasing new devices.</w:t>
      </w:r>
    </w:p>
    <w:p w:rsidR="003D3F65" w:rsidRPr="002F76F9" w:rsidRDefault="003D3F65" w:rsidP="003D3F65">
      <w:pPr>
        <w:numPr>
          <w:ilvl w:val="0"/>
          <w:numId w:val="15"/>
        </w:numPr>
        <w:textAlignment w:val="baseline"/>
        <w:rPr>
          <w:color w:val="000000"/>
        </w:rPr>
      </w:pPr>
      <w:r w:rsidRPr="002F76F9">
        <w:rPr>
          <w:color w:val="000000"/>
        </w:rPr>
        <w:t xml:space="preserve">Jim continued the massive cleanup and reorganization of the recently </w:t>
      </w:r>
      <w:r w:rsidR="002F76F9" w:rsidRPr="002F76F9">
        <w:rPr>
          <w:color w:val="000000"/>
        </w:rPr>
        <w:t>consolidated IT</w:t>
      </w:r>
      <w:r w:rsidRPr="002F76F9">
        <w:rPr>
          <w:color w:val="000000"/>
        </w:rPr>
        <w:t>/ETT equipment/asset inventory database.  This has resulted in correctly identifying equipment/assets, verifying their physical locations, and removing entries from the database for equipment/assets no longer owned by the campus.</w:t>
      </w:r>
    </w:p>
    <w:p w:rsidR="003D3F65" w:rsidRPr="002F76F9" w:rsidRDefault="003D3F65" w:rsidP="003D3F65">
      <w:pPr>
        <w:numPr>
          <w:ilvl w:val="0"/>
          <w:numId w:val="15"/>
        </w:numPr>
        <w:textAlignment w:val="baseline"/>
        <w:rPr>
          <w:color w:val="000000"/>
        </w:rPr>
      </w:pPr>
      <w:r w:rsidRPr="002F76F9">
        <w:rPr>
          <w:color w:val="000000"/>
        </w:rPr>
        <w:t>Worked to continue to improve the cost saving implementation of the paperless equipment check-in/check-out process for all ETT owned assets</w:t>
      </w:r>
      <w:r w:rsidR="00920C86">
        <w:rPr>
          <w:color w:val="000000"/>
        </w:rPr>
        <w:t>.</w:t>
      </w:r>
    </w:p>
    <w:p w:rsidR="003D3F65" w:rsidRPr="002F76F9" w:rsidRDefault="003D3F65" w:rsidP="003D3F65">
      <w:pPr>
        <w:numPr>
          <w:ilvl w:val="0"/>
          <w:numId w:val="15"/>
        </w:numPr>
        <w:textAlignment w:val="baseline"/>
        <w:rPr>
          <w:color w:val="000000"/>
        </w:rPr>
      </w:pPr>
      <w:r w:rsidRPr="002F76F9">
        <w:rPr>
          <w:color w:val="000000"/>
        </w:rPr>
        <w:lastRenderedPageBreak/>
        <w:t>ETT staff resolved over 100 Blackboard, Collaborate, and Kaltura issues for faculty at the end of the Fall 2019 semester and beginning of the Spring 2020 semester</w:t>
      </w:r>
      <w:r w:rsidR="00920C86">
        <w:rPr>
          <w:color w:val="000000"/>
        </w:rPr>
        <w:t>.</w:t>
      </w:r>
    </w:p>
    <w:p w:rsidR="003D3F65" w:rsidRPr="002F76F9" w:rsidRDefault="003D3F65" w:rsidP="003D3F65"/>
    <w:p w:rsidR="003D3F65" w:rsidRPr="002F76F9" w:rsidRDefault="003D3F65" w:rsidP="003D3F65">
      <w:r w:rsidRPr="002F76F9">
        <w:rPr>
          <w:b/>
          <w:bCs/>
          <w:color w:val="000000"/>
        </w:rPr>
        <w:t>Professional Development </w:t>
      </w:r>
    </w:p>
    <w:p w:rsidR="003D3F65" w:rsidRPr="002F76F9" w:rsidRDefault="003D3F65" w:rsidP="003D3F65">
      <w:pPr>
        <w:numPr>
          <w:ilvl w:val="0"/>
          <w:numId w:val="16"/>
        </w:numPr>
        <w:textAlignment w:val="baseline"/>
        <w:rPr>
          <w:color w:val="000000"/>
        </w:rPr>
      </w:pPr>
      <w:r w:rsidRPr="002F76F9">
        <w:rPr>
          <w:color w:val="000000"/>
        </w:rPr>
        <w:t>Jenn peer reviewed a textbook chapter for Online Pedagogy</w:t>
      </w:r>
      <w:r w:rsidR="00920C86">
        <w:rPr>
          <w:color w:val="000000"/>
        </w:rPr>
        <w:t>.</w:t>
      </w:r>
    </w:p>
    <w:p w:rsidR="003D3F65" w:rsidRPr="002F76F9" w:rsidRDefault="003D3F65" w:rsidP="003D3F65">
      <w:pPr>
        <w:numPr>
          <w:ilvl w:val="0"/>
          <w:numId w:val="16"/>
        </w:numPr>
        <w:textAlignment w:val="baseline"/>
        <w:rPr>
          <w:color w:val="000000"/>
        </w:rPr>
      </w:pPr>
      <w:r w:rsidRPr="002F76F9">
        <w:rPr>
          <w:color w:val="000000"/>
        </w:rPr>
        <w:t>Jenn traveled to Anchorage to co-facilitate/serve as panelist at Winter Teaching Academy</w:t>
      </w:r>
      <w:r w:rsidR="00920C86">
        <w:rPr>
          <w:color w:val="000000"/>
        </w:rPr>
        <w:t>.</w:t>
      </w:r>
    </w:p>
    <w:p w:rsidR="003D3F65" w:rsidRPr="002F76F9" w:rsidRDefault="003D3F65" w:rsidP="003D3F65">
      <w:pPr>
        <w:numPr>
          <w:ilvl w:val="0"/>
          <w:numId w:val="16"/>
        </w:numPr>
        <w:textAlignment w:val="baseline"/>
        <w:rPr>
          <w:color w:val="000000"/>
        </w:rPr>
      </w:pPr>
      <w:r w:rsidRPr="002F76F9">
        <w:rPr>
          <w:color w:val="000000"/>
        </w:rPr>
        <w:t xml:space="preserve">ETT Staff attended a wide variety of online professional development webinars on topics including Blackboard, CourseArc, Zoom, VoiceThread, captioning and audio </w:t>
      </w:r>
      <w:r w:rsidR="00920C86">
        <w:rPr>
          <w:color w:val="000000"/>
        </w:rPr>
        <w:t>descriptions, and accessibility.</w:t>
      </w:r>
    </w:p>
    <w:p w:rsidR="003D3F65" w:rsidRPr="002F76F9" w:rsidRDefault="003D3F65" w:rsidP="003D3F65">
      <w:pPr>
        <w:numPr>
          <w:ilvl w:val="0"/>
          <w:numId w:val="16"/>
        </w:numPr>
        <w:textAlignment w:val="baseline"/>
        <w:rPr>
          <w:color w:val="000000"/>
        </w:rPr>
      </w:pPr>
      <w:r w:rsidRPr="002F76F9">
        <w:rPr>
          <w:color w:val="000000"/>
        </w:rPr>
        <w:t>ETT Staff finalized the Spring 2020 ETT sponsored faculty professional development workshop schedul</w:t>
      </w:r>
      <w:r w:rsidR="00920C86">
        <w:rPr>
          <w:color w:val="000000"/>
        </w:rPr>
        <w:t>e and have begun promoting three</w:t>
      </w:r>
      <w:r w:rsidRPr="002F76F9">
        <w:rPr>
          <w:color w:val="000000"/>
        </w:rPr>
        <w:t xml:space="preserve"> events</w:t>
      </w:r>
      <w:r w:rsidR="00920C86">
        <w:rPr>
          <w:color w:val="000000"/>
        </w:rPr>
        <w:t>.</w:t>
      </w:r>
    </w:p>
    <w:p w:rsidR="003D3F65" w:rsidRPr="002F76F9" w:rsidRDefault="003D3F65" w:rsidP="003D3F65"/>
    <w:p w:rsidR="003D3F65" w:rsidRPr="002F76F9" w:rsidRDefault="003D3F65" w:rsidP="003D3F65">
      <w:r w:rsidRPr="002F76F9">
        <w:rPr>
          <w:b/>
          <w:bCs/>
          <w:color w:val="000000"/>
        </w:rPr>
        <w:t>Help Desk Support</w:t>
      </w:r>
    </w:p>
    <w:p w:rsidR="003D3F65" w:rsidRPr="002F76F9" w:rsidRDefault="003D3F65" w:rsidP="003D3F65">
      <w:pPr>
        <w:numPr>
          <w:ilvl w:val="0"/>
          <w:numId w:val="17"/>
        </w:numPr>
        <w:textAlignment w:val="baseline"/>
        <w:rPr>
          <w:color w:val="000000"/>
        </w:rPr>
      </w:pPr>
      <w:r w:rsidRPr="002F76F9">
        <w:rPr>
          <w:color w:val="000000"/>
        </w:rPr>
        <w:t>Amaris Peterson returned to provide support to faculty, staff, and students in Spring 2020</w:t>
      </w:r>
      <w:r w:rsidR="00920C86">
        <w:rPr>
          <w:color w:val="000000"/>
        </w:rPr>
        <w:t>.</w:t>
      </w:r>
    </w:p>
    <w:p w:rsidR="003D3F65" w:rsidRPr="002F76F9" w:rsidRDefault="003D3F65" w:rsidP="003D3F65">
      <w:pPr>
        <w:numPr>
          <w:ilvl w:val="0"/>
          <w:numId w:val="17"/>
        </w:numPr>
        <w:textAlignment w:val="baseline"/>
        <w:rPr>
          <w:color w:val="000000"/>
        </w:rPr>
      </w:pPr>
      <w:r w:rsidRPr="002F76F9">
        <w:rPr>
          <w:color w:val="000000"/>
        </w:rPr>
        <w:t>The Help Desk has one student worker position open and available</w:t>
      </w:r>
      <w:r w:rsidR="00920C86">
        <w:rPr>
          <w:color w:val="000000"/>
        </w:rPr>
        <w:t>.</w:t>
      </w:r>
    </w:p>
    <w:p w:rsidR="003D3F65" w:rsidRPr="002F76F9" w:rsidRDefault="003D3F65" w:rsidP="003D3F65"/>
    <w:p w:rsidR="0098625C" w:rsidRPr="002F76F9" w:rsidRDefault="0098625C" w:rsidP="002D05FD">
      <w:pPr>
        <w:spacing w:after="60"/>
        <w:rPr>
          <w:u w:val="single"/>
        </w:rPr>
      </w:pPr>
    </w:p>
    <w:p w:rsidR="00EA24E0" w:rsidRDefault="002D05FD" w:rsidP="00BB79F6">
      <w:pPr>
        <w:spacing w:after="60"/>
        <w:rPr>
          <w:u w:val="single"/>
        </w:rPr>
      </w:pPr>
      <w:r w:rsidRPr="002F76F9">
        <w:rPr>
          <w:u w:val="single"/>
        </w:rPr>
        <w:t>Academic Affairs</w:t>
      </w:r>
    </w:p>
    <w:p w:rsidR="00920C86" w:rsidRPr="002F76F9" w:rsidRDefault="00920C86" w:rsidP="00BB79F6">
      <w:pPr>
        <w:spacing w:after="60"/>
        <w:rPr>
          <w:u w:val="single"/>
        </w:rPr>
      </w:pPr>
    </w:p>
    <w:p w:rsidR="00F15C0B" w:rsidRPr="002F76F9" w:rsidRDefault="00931CEA" w:rsidP="00931CEA">
      <w:pPr>
        <w:pStyle w:val="ListParagraph"/>
        <w:numPr>
          <w:ilvl w:val="0"/>
          <w:numId w:val="1"/>
        </w:numPr>
        <w:spacing w:after="60"/>
        <w:rPr>
          <w:color w:val="000000"/>
        </w:rPr>
      </w:pPr>
      <w:r w:rsidRPr="002F76F9">
        <w:rPr>
          <w:color w:val="000000"/>
        </w:rPr>
        <w:t xml:space="preserve">Cheryl Siemers and Julie Cotterell attended the University of Alaska Transition Coalition meeting in Anchorage, Alaska on February 5, discussing dual enrollment efforts across the state.  Siemers connected with secondary partners and discussed opportunity to expand Career and Technical Education opportunities for KPBSD students. </w:t>
      </w:r>
    </w:p>
    <w:p w:rsidR="007E07A9" w:rsidRPr="002F76F9" w:rsidRDefault="007E07A9" w:rsidP="007E07A9">
      <w:pPr>
        <w:pStyle w:val="ListParagraph"/>
        <w:numPr>
          <w:ilvl w:val="0"/>
          <w:numId w:val="1"/>
        </w:numPr>
        <w:spacing w:after="60"/>
        <w:rPr>
          <w:color w:val="000000"/>
        </w:rPr>
      </w:pPr>
      <w:r w:rsidRPr="002F76F9">
        <w:rPr>
          <w:color w:val="000000"/>
        </w:rPr>
        <w:t xml:space="preserve">On January 27-28 </w:t>
      </w:r>
      <w:r w:rsidR="002E59E3" w:rsidRPr="002F76F9">
        <w:rPr>
          <w:color w:val="000000"/>
        </w:rPr>
        <w:t xml:space="preserve">Siemers traveled to Seattle to attend a Strategic Planning conference hosted by Academic Impressions. </w:t>
      </w:r>
    </w:p>
    <w:p w:rsidR="002E59E3" w:rsidRPr="002F76F9" w:rsidRDefault="007E07A9" w:rsidP="007E07A9">
      <w:pPr>
        <w:pStyle w:val="ListParagraph"/>
        <w:numPr>
          <w:ilvl w:val="0"/>
          <w:numId w:val="1"/>
        </w:numPr>
        <w:spacing w:after="60"/>
        <w:rPr>
          <w:color w:val="000000"/>
        </w:rPr>
      </w:pPr>
      <w:r w:rsidRPr="002F76F9">
        <w:rPr>
          <w:color w:val="000000"/>
        </w:rPr>
        <w:t>Kenai Peninsula College faculty and staff completed scheduling for Summer 2020 classes</w:t>
      </w:r>
      <w:r w:rsidR="00920C86">
        <w:rPr>
          <w:color w:val="000000"/>
        </w:rPr>
        <w:t xml:space="preserve">.  They </w:t>
      </w:r>
      <w:r w:rsidRPr="002F76F9">
        <w:rPr>
          <w:color w:val="000000"/>
        </w:rPr>
        <w:t xml:space="preserve">will </w:t>
      </w:r>
      <w:r w:rsidR="00920C86">
        <w:rPr>
          <w:color w:val="000000"/>
        </w:rPr>
        <w:t xml:space="preserve">be </w:t>
      </w:r>
      <w:r w:rsidRPr="002F76F9">
        <w:rPr>
          <w:color w:val="000000"/>
        </w:rPr>
        <w:t>open for registration February 10</w:t>
      </w:r>
      <w:r w:rsidR="00920C86">
        <w:rPr>
          <w:color w:val="000000"/>
        </w:rPr>
        <w:t xml:space="preserve">.  </w:t>
      </w:r>
      <w:r w:rsidRPr="002F76F9">
        <w:rPr>
          <w:color w:val="000000"/>
        </w:rPr>
        <w:t>Fall 2020</w:t>
      </w:r>
      <w:r w:rsidR="00920C86">
        <w:rPr>
          <w:color w:val="000000"/>
        </w:rPr>
        <w:t xml:space="preserve"> w</w:t>
      </w:r>
      <w:r w:rsidRPr="002F76F9">
        <w:rPr>
          <w:color w:val="000000"/>
        </w:rPr>
        <w:t>ill o</w:t>
      </w:r>
      <w:r w:rsidR="00920C86">
        <w:rPr>
          <w:color w:val="000000"/>
        </w:rPr>
        <w:t>pen for registration on April 3</w:t>
      </w:r>
      <w:r w:rsidRPr="002F76F9">
        <w:rPr>
          <w:color w:val="000000"/>
        </w:rPr>
        <w:t>.</w:t>
      </w:r>
      <w:r w:rsidR="002E59E3" w:rsidRPr="002F76F9">
        <w:rPr>
          <w:color w:val="000000"/>
        </w:rPr>
        <w:t xml:space="preserve"> </w:t>
      </w:r>
    </w:p>
    <w:p w:rsidR="003D3F65" w:rsidRPr="002F76F9" w:rsidRDefault="003D3F65" w:rsidP="00C001A9">
      <w:pPr>
        <w:pStyle w:val="ListParagraph"/>
        <w:numPr>
          <w:ilvl w:val="0"/>
          <w:numId w:val="1"/>
        </w:numPr>
        <w:spacing w:after="60"/>
        <w:rPr>
          <w:color w:val="000000"/>
        </w:rPr>
      </w:pPr>
      <w:r w:rsidRPr="002F76F9">
        <w:rPr>
          <w:color w:val="000000"/>
        </w:rPr>
        <w:t xml:space="preserve">Kenai Peninsula College program review teams completed or provided feedback on program reviews for KPC /UAA programs in the following areas:  </w:t>
      </w:r>
    </w:p>
    <w:p w:rsidR="003D3F65" w:rsidRPr="002F76F9" w:rsidRDefault="003D3F65" w:rsidP="003D3F65">
      <w:pPr>
        <w:pStyle w:val="ListParagraph"/>
        <w:numPr>
          <w:ilvl w:val="1"/>
          <w:numId w:val="1"/>
        </w:numPr>
        <w:spacing w:after="60"/>
        <w:rPr>
          <w:color w:val="000000"/>
        </w:rPr>
      </w:pPr>
      <w:r w:rsidRPr="002F76F9">
        <w:rPr>
          <w:color w:val="000000"/>
        </w:rPr>
        <w:t>Corrections</w:t>
      </w:r>
    </w:p>
    <w:p w:rsidR="003D3F65" w:rsidRPr="002F76F9" w:rsidRDefault="003D3F65" w:rsidP="003D3F65">
      <w:pPr>
        <w:pStyle w:val="ListParagraph"/>
        <w:numPr>
          <w:ilvl w:val="1"/>
          <w:numId w:val="1"/>
        </w:numPr>
        <w:spacing w:after="60"/>
        <w:rPr>
          <w:color w:val="000000"/>
        </w:rPr>
      </w:pPr>
      <w:r w:rsidRPr="002F76F9">
        <w:rPr>
          <w:color w:val="000000"/>
        </w:rPr>
        <w:t>Instrumentation/Process Technology/Petroleum Certificate</w:t>
      </w:r>
    </w:p>
    <w:p w:rsidR="003D3F65" w:rsidRPr="002F76F9" w:rsidRDefault="003D3F65" w:rsidP="003D3F65">
      <w:pPr>
        <w:pStyle w:val="ListParagraph"/>
        <w:numPr>
          <w:ilvl w:val="1"/>
          <w:numId w:val="1"/>
        </w:numPr>
        <w:spacing w:after="60"/>
        <w:rPr>
          <w:color w:val="000000"/>
        </w:rPr>
      </w:pPr>
      <w:r w:rsidRPr="002F76F9">
        <w:rPr>
          <w:color w:val="000000"/>
        </w:rPr>
        <w:t>Welding</w:t>
      </w:r>
    </w:p>
    <w:p w:rsidR="003D3F65" w:rsidRPr="002F76F9" w:rsidRDefault="003D3F65" w:rsidP="003D3F65">
      <w:pPr>
        <w:pStyle w:val="ListParagraph"/>
        <w:numPr>
          <w:ilvl w:val="1"/>
          <w:numId w:val="1"/>
        </w:numPr>
        <w:spacing w:after="60"/>
        <w:rPr>
          <w:color w:val="000000"/>
        </w:rPr>
      </w:pPr>
      <w:r w:rsidRPr="002F76F9">
        <w:rPr>
          <w:color w:val="000000"/>
        </w:rPr>
        <w:t>Associate of Arts</w:t>
      </w:r>
    </w:p>
    <w:p w:rsidR="003D3F65" w:rsidRPr="002F76F9" w:rsidRDefault="003D3F65" w:rsidP="003D3F65">
      <w:pPr>
        <w:pStyle w:val="ListParagraph"/>
        <w:numPr>
          <w:ilvl w:val="1"/>
          <w:numId w:val="1"/>
        </w:numPr>
        <w:spacing w:after="60"/>
        <w:rPr>
          <w:color w:val="000000"/>
        </w:rPr>
      </w:pPr>
      <w:r w:rsidRPr="002F76F9">
        <w:rPr>
          <w:color w:val="000000"/>
        </w:rPr>
        <w:t>AAS General Business</w:t>
      </w:r>
    </w:p>
    <w:p w:rsidR="003D3F65" w:rsidRPr="002F76F9" w:rsidRDefault="003D3F65" w:rsidP="007E07A9">
      <w:pPr>
        <w:pStyle w:val="ListParagraph"/>
        <w:numPr>
          <w:ilvl w:val="1"/>
          <w:numId w:val="1"/>
        </w:numPr>
        <w:spacing w:after="60"/>
        <w:rPr>
          <w:color w:val="000000"/>
        </w:rPr>
      </w:pPr>
      <w:r w:rsidRPr="002F76F9">
        <w:rPr>
          <w:color w:val="000000"/>
        </w:rPr>
        <w:t>Paramedical Technology</w:t>
      </w:r>
    </w:p>
    <w:p w:rsidR="00BE7700" w:rsidRPr="002F76F9" w:rsidRDefault="00BE7700" w:rsidP="003D3F65">
      <w:pPr>
        <w:pStyle w:val="ListParagraph"/>
        <w:numPr>
          <w:ilvl w:val="0"/>
          <w:numId w:val="1"/>
        </w:numPr>
        <w:spacing w:after="60"/>
        <w:rPr>
          <w:color w:val="000000"/>
        </w:rPr>
      </w:pPr>
      <w:r w:rsidRPr="002F76F9">
        <w:rPr>
          <w:color w:val="000000"/>
        </w:rPr>
        <w:t xml:space="preserve">In collaboration with consultant Patti Clayton, </w:t>
      </w:r>
      <w:r w:rsidR="007E6015" w:rsidRPr="002F76F9">
        <w:rPr>
          <w:color w:val="000000"/>
        </w:rPr>
        <w:t xml:space="preserve">KPC </w:t>
      </w:r>
      <w:r w:rsidRPr="002F76F9">
        <w:rPr>
          <w:color w:val="000000"/>
        </w:rPr>
        <w:t>bega</w:t>
      </w:r>
      <w:r w:rsidR="00931CEA" w:rsidRPr="002F76F9">
        <w:rPr>
          <w:color w:val="000000"/>
        </w:rPr>
        <w:t>n revised its</w:t>
      </w:r>
      <w:r w:rsidR="007E6015" w:rsidRPr="002F76F9">
        <w:rPr>
          <w:color w:val="000000"/>
        </w:rPr>
        <w:t xml:space="preserve"> </w:t>
      </w:r>
      <w:r w:rsidRPr="002F76F9">
        <w:rPr>
          <w:color w:val="000000"/>
        </w:rPr>
        <w:t>Faculty Sc</w:t>
      </w:r>
      <w:r w:rsidR="00931CEA" w:rsidRPr="002F76F9">
        <w:rPr>
          <w:color w:val="000000"/>
        </w:rPr>
        <w:t xml:space="preserve">holars Service-Learning Program and will host the training on the following dates:  </w:t>
      </w:r>
      <w:r w:rsidRPr="002F76F9">
        <w:rPr>
          <w:color w:val="000000"/>
        </w:rPr>
        <w:t xml:space="preserve"> </w:t>
      </w:r>
      <w:r w:rsidR="00A14B9C" w:rsidRPr="002F76F9">
        <w:rPr>
          <w:color w:val="000000"/>
        </w:rPr>
        <w:t>February 17, March 23, April 20, and May 5</w:t>
      </w:r>
      <w:r w:rsidR="002E59E3" w:rsidRPr="002F76F9">
        <w:rPr>
          <w:color w:val="000000"/>
        </w:rPr>
        <w:t>.  Four faculty are currently scheduled to attend the training</w:t>
      </w:r>
      <w:r w:rsidR="00A14B9C" w:rsidRPr="002F76F9">
        <w:rPr>
          <w:color w:val="000000"/>
        </w:rPr>
        <w:t>s</w:t>
      </w:r>
      <w:r w:rsidR="002E59E3" w:rsidRPr="002F76F9">
        <w:rPr>
          <w:color w:val="000000"/>
        </w:rPr>
        <w:t>:  Lia Calhoun</w:t>
      </w:r>
      <w:r w:rsidR="00920C86">
        <w:rPr>
          <w:color w:val="000000"/>
        </w:rPr>
        <w:t>, English</w:t>
      </w:r>
      <w:r w:rsidR="007E07A9" w:rsidRPr="002F76F9">
        <w:rPr>
          <w:color w:val="000000"/>
        </w:rPr>
        <w:t xml:space="preserve"> (KBC);</w:t>
      </w:r>
      <w:r w:rsidR="002E59E3" w:rsidRPr="002F76F9">
        <w:rPr>
          <w:color w:val="000000"/>
        </w:rPr>
        <w:t xml:space="preserve"> Jeff Meyers</w:t>
      </w:r>
      <w:r w:rsidR="007E07A9" w:rsidRPr="002F76F9">
        <w:rPr>
          <w:color w:val="000000"/>
        </w:rPr>
        <w:t>, History</w:t>
      </w:r>
      <w:r w:rsidR="002E59E3" w:rsidRPr="002F76F9">
        <w:rPr>
          <w:color w:val="000000"/>
        </w:rPr>
        <w:t xml:space="preserve"> (KBC)</w:t>
      </w:r>
      <w:r w:rsidR="00920C86">
        <w:rPr>
          <w:color w:val="000000"/>
        </w:rPr>
        <w:t>;</w:t>
      </w:r>
      <w:r w:rsidR="002E59E3" w:rsidRPr="002F76F9">
        <w:rPr>
          <w:color w:val="000000"/>
        </w:rPr>
        <w:t xml:space="preserve"> Alison Gardell</w:t>
      </w:r>
      <w:r w:rsidR="007E07A9" w:rsidRPr="002F76F9">
        <w:rPr>
          <w:color w:val="000000"/>
        </w:rPr>
        <w:t>, Biology</w:t>
      </w:r>
      <w:r w:rsidR="002E59E3" w:rsidRPr="002F76F9">
        <w:rPr>
          <w:color w:val="000000"/>
        </w:rPr>
        <w:t xml:space="preserve"> (KRC)</w:t>
      </w:r>
      <w:r w:rsidR="00920C86">
        <w:rPr>
          <w:color w:val="000000"/>
        </w:rPr>
        <w:t>;</w:t>
      </w:r>
      <w:r w:rsidR="002E59E3" w:rsidRPr="002F76F9">
        <w:rPr>
          <w:color w:val="000000"/>
        </w:rPr>
        <w:t xml:space="preserve"> and Robin Dahlman</w:t>
      </w:r>
      <w:r w:rsidR="007E07A9" w:rsidRPr="002F76F9">
        <w:rPr>
          <w:color w:val="000000"/>
        </w:rPr>
        <w:t>, Education</w:t>
      </w:r>
      <w:r w:rsidR="002E59E3" w:rsidRPr="002F76F9">
        <w:rPr>
          <w:color w:val="000000"/>
        </w:rPr>
        <w:t xml:space="preserve"> (KRC)</w:t>
      </w:r>
      <w:r w:rsidR="007E07A9" w:rsidRPr="002F76F9">
        <w:rPr>
          <w:color w:val="000000"/>
        </w:rPr>
        <w:t>.</w:t>
      </w:r>
    </w:p>
    <w:p w:rsidR="00BE7700" w:rsidRPr="002F76F9" w:rsidRDefault="007E6015" w:rsidP="003D3F65">
      <w:pPr>
        <w:pStyle w:val="ListParagraph"/>
        <w:numPr>
          <w:ilvl w:val="0"/>
          <w:numId w:val="1"/>
        </w:numPr>
        <w:spacing w:after="60"/>
        <w:rPr>
          <w:color w:val="000000"/>
        </w:rPr>
      </w:pPr>
      <w:r w:rsidRPr="002F76F9">
        <w:rPr>
          <w:color w:val="000000"/>
        </w:rPr>
        <w:t>KPC c</w:t>
      </w:r>
      <w:r w:rsidR="002E59E3" w:rsidRPr="002F76F9">
        <w:rPr>
          <w:color w:val="000000"/>
        </w:rPr>
        <w:t>ontinued the</w:t>
      </w:r>
      <w:r w:rsidR="001310B8" w:rsidRPr="002F76F9">
        <w:rPr>
          <w:color w:val="000000"/>
        </w:rPr>
        <w:t xml:space="preserve"> search for Assistant/Associate Professor of Psychology at the Kenai River Campus.  Brian Partridge, KBC Psychology </w:t>
      </w:r>
      <w:r w:rsidR="002E59E3" w:rsidRPr="002F76F9">
        <w:rPr>
          <w:color w:val="000000"/>
        </w:rPr>
        <w:t>faculty,</w:t>
      </w:r>
      <w:r w:rsidR="00920C86">
        <w:rPr>
          <w:color w:val="000000"/>
        </w:rPr>
        <w:t xml:space="preserve"> is</w:t>
      </w:r>
      <w:r w:rsidR="002E59E3" w:rsidRPr="002F76F9">
        <w:rPr>
          <w:color w:val="000000"/>
        </w:rPr>
        <w:t xml:space="preserve"> chairing the search.  Face-to-face interviews will take place on February 27 and 28.</w:t>
      </w:r>
    </w:p>
    <w:p w:rsidR="002E59E3" w:rsidRPr="002F76F9" w:rsidRDefault="002E59E3" w:rsidP="003D3F65">
      <w:pPr>
        <w:pStyle w:val="ListParagraph"/>
        <w:numPr>
          <w:ilvl w:val="0"/>
          <w:numId w:val="1"/>
        </w:numPr>
        <w:spacing w:after="60"/>
        <w:rPr>
          <w:color w:val="000000"/>
        </w:rPr>
      </w:pPr>
      <w:r w:rsidRPr="002F76F9">
        <w:rPr>
          <w:color w:val="000000"/>
        </w:rPr>
        <w:t xml:space="preserve">KPC began the search for the Assistant/Associate </w:t>
      </w:r>
      <w:r w:rsidR="007E07A9" w:rsidRPr="002F76F9">
        <w:rPr>
          <w:color w:val="000000"/>
        </w:rPr>
        <w:t>Professor of Anthropology, with Dr. Paul Landen chairing the search.</w:t>
      </w:r>
    </w:p>
    <w:p w:rsidR="001711B2" w:rsidRPr="001107A2" w:rsidRDefault="002E59E3" w:rsidP="00B63658">
      <w:pPr>
        <w:pStyle w:val="ListParagraph"/>
        <w:numPr>
          <w:ilvl w:val="0"/>
          <w:numId w:val="1"/>
        </w:numPr>
        <w:spacing w:after="60"/>
        <w:rPr>
          <w:color w:val="000000"/>
        </w:rPr>
      </w:pPr>
      <w:r w:rsidRPr="001107A2">
        <w:rPr>
          <w:color w:val="000000"/>
        </w:rPr>
        <w:t xml:space="preserve">KPC </w:t>
      </w:r>
      <w:r w:rsidR="007E07A9" w:rsidRPr="001107A2">
        <w:rPr>
          <w:color w:val="000000"/>
        </w:rPr>
        <w:t xml:space="preserve">is offering </w:t>
      </w:r>
      <w:r w:rsidR="001107A2" w:rsidRPr="001107A2">
        <w:rPr>
          <w:color w:val="000000"/>
        </w:rPr>
        <w:t>two</w:t>
      </w:r>
      <w:r w:rsidR="00920C86" w:rsidRPr="001107A2">
        <w:rPr>
          <w:color w:val="000000"/>
        </w:rPr>
        <w:t xml:space="preserve"> non</w:t>
      </w:r>
      <w:r w:rsidR="007E6015" w:rsidRPr="001107A2">
        <w:rPr>
          <w:color w:val="000000"/>
        </w:rPr>
        <w:t>-credit courses</w:t>
      </w:r>
      <w:r w:rsidRPr="001107A2">
        <w:rPr>
          <w:color w:val="000000"/>
        </w:rPr>
        <w:t xml:space="preserve"> at the KRC campus for Spring 2020:</w:t>
      </w:r>
      <w:r w:rsidR="001107A2" w:rsidRPr="001107A2">
        <w:rPr>
          <w:color w:val="000000"/>
        </w:rPr>
        <w:t xml:space="preserve"> Two sections of </w:t>
      </w:r>
      <w:r w:rsidRPr="001107A2">
        <w:rPr>
          <w:color w:val="000000"/>
        </w:rPr>
        <w:t xml:space="preserve">Beginning </w:t>
      </w:r>
      <w:r w:rsidR="00920C86" w:rsidRPr="001107A2">
        <w:rPr>
          <w:color w:val="000000"/>
        </w:rPr>
        <w:t>Ukulele</w:t>
      </w:r>
      <w:r w:rsidR="001107A2">
        <w:rPr>
          <w:color w:val="000000"/>
        </w:rPr>
        <w:t xml:space="preserve"> (one section</w:t>
      </w:r>
      <w:bookmarkStart w:id="0" w:name="_GoBack"/>
      <w:bookmarkEnd w:id="0"/>
      <w:r w:rsidRPr="001107A2">
        <w:rPr>
          <w:color w:val="000000"/>
        </w:rPr>
        <w:t xml:space="preserve"> is already full and the other is filling</w:t>
      </w:r>
      <w:r w:rsidR="00A14B9C" w:rsidRPr="001107A2">
        <w:rPr>
          <w:color w:val="000000"/>
        </w:rPr>
        <w:t>)</w:t>
      </w:r>
      <w:r w:rsidRPr="001107A2">
        <w:rPr>
          <w:color w:val="000000"/>
        </w:rPr>
        <w:t xml:space="preserve">; </w:t>
      </w:r>
      <w:r w:rsidR="001107A2" w:rsidRPr="001107A2">
        <w:rPr>
          <w:color w:val="000000"/>
        </w:rPr>
        <w:t>and is planning for two more courses:</w:t>
      </w:r>
      <w:r w:rsidR="001107A2">
        <w:rPr>
          <w:color w:val="000000"/>
        </w:rPr>
        <w:t xml:space="preserve"> </w:t>
      </w:r>
      <w:r w:rsidR="001107A2" w:rsidRPr="001107A2">
        <w:rPr>
          <w:color w:val="000000"/>
        </w:rPr>
        <w:t>C</w:t>
      </w:r>
      <w:r w:rsidR="007E07A9" w:rsidRPr="001107A2">
        <w:rPr>
          <w:color w:val="000000"/>
        </w:rPr>
        <w:t>ollege 101—Guide to the College Admissions Process</w:t>
      </w:r>
      <w:r w:rsidR="001107A2">
        <w:rPr>
          <w:color w:val="000000"/>
        </w:rPr>
        <w:t xml:space="preserve"> </w:t>
      </w:r>
      <w:r w:rsidR="007E07A9" w:rsidRPr="001107A2">
        <w:rPr>
          <w:color w:val="000000"/>
        </w:rPr>
        <w:t>a</w:t>
      </w:r>
      <w:r w:rsidR="00214E99" w:rsidRPr="001107A2">
        <w:rPr>
          <w:color w:val="000000"/>
        </w:rPr>
        <w:t>nd Emergency Medical Responder.</w:t>
      </w:r>
    </w:p>
    <w:sectPr w:rsidR="001711B2" w:rsidRPr="001107A2"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A9" w:rsidRDefault="007E07A9">
      <w:r>
        <w:separator/>
      </w:r>
    </w:p>
  </w:endnote>
  <w:endnote w:type="continuationSeparator" w:id="0">
    <w:p w:rsidR="007E07A9" w:rsidRDefault="007E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A9" w:rsidRDefault="007E07A9">
      <w:r>
        <w:separator/>
      </w:r>
    </w:p>
  </w:footnote>
  <w:footnote w:type="continuationSeparator" w:id="0">
    <w:p w:rsidR="007E07A9" w:rsidRDefault="007E0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9A2"/>
    <w:multiLevelType w:val="multilevel"/>
    <w:tmpl w:val="7678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E21A7"/>
    <w:multiLevelType w:val="multilevel"/>
    <w:tmpl w:val="57C8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61018"/>
    <w:multiLevelType w:val="multilevel"/>
    <w:tmpl w:val="19B6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C1F02"/>
    <w:multiLevelType w:val="multilevel"/>
    <w:tmpl w:val="85FE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A7DBA"/>
    <w:multiLevelType w:val="multilevel"/>
    <w:tmpl w:val="5C56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9031A"/>
    <w:multiLevelType w:val="multilevel"/>
    <w:tmpl w:val="6550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712CE"/>
    <w:multiLevelType w:val="multilevel"/>
    <w:tmpl w:val="34FA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F69FF"/>
    <w:multiLevelType w:val="multilevel"/>
    <w:tmpl w:val="724E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56FAB"/>
    <w:multiLevelType w:val="multilevel"/>
    <w:tmpl w:val="8134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A5B0C"/>
    <w:multiLevelType w:val="multilevel"/>
    <w:tmpl w:val="4E7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129BF"/>
    <w:multiLevelType w:val="multilevel"/>
    <w:tmpl w:val="637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F3CA4"/>
    <w:multiLevelType w:val="multilevel"/>
    <w:tmpl w:val="4074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80565"/>
    <w:multiLevelType w:val="hybridMultilevel"/>
    <w:tmpl w:val="87123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E4120"/>
    <w:multiLevelType w:val="multilevel"/>
    <w:tmpl w:val="43DCA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23FAF"/>
    <w:multiLevelType w:val="multilevel"/>
    <w:tmpl w:val="E07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35369"/>
    <w:multiLevelType w:val="multilevel"/>
    <w:tmpl w:val="73D6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F53A0F"/>
    <w:multiLevelType w:val="multilevel"/>
    <w:tmpl w:val="2F2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14"/>
  </w:num>
  <w:num w:numId="5">
    <w:abstractNumId w:val="10"/>
  </w:num>
  <w:num w:numId="6">
    <w:abstractNumId w:val="2"/>
  </w:num>
  <w:num w:numId="7">
    <w:abstractNumId w:val="16"/>
  </w:num>
  <w:num w:numId="8">
    <w:abstractNumId w:val="11"/>
  </w:num>
  <w:num w:numId="9">
    <w:abstractNumId w:val="15"/>
  </w:num>
  <w:num w:numId="10">
    <w:abstractNumId w:val="5"/>
  </w:num>
  <w:num w:numId="11">
    <w:abstractNumId w:val="0"/>
  </w:num>
  <w:num w:numId="12">
    <w:abstractNumId w:val="6"/>
  </w:num>
  <w:num w:numId="13">
    <w:abstractNumId w:val="13"/>
  </w:num>
  <w:num w:numId="14">
    <w:abstractNumId w:val="9"/>
  </w:num>
  <w:num w:numId="15">
    <w:abstractNumId w:val="8"/>
  </w:num>
  <w:num w:numId="16">
    <w:abstractNumId w:val="4"/>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0C48"/>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C0D10"/>
    <w:rsid w:val="000E1BD4"/>
    <w:rsid w:val="000E21FD"/>
    <w:rsid w:val="000E2D07"/>
    <w:rsid w:val="000E74E8"/>
    <w:rsid w:val="000F5743"/>
    <w:rsid w:val="000F6973"/>
    <w:rsid w:val="000F7247"/>
    <w:rsid w:val="00100D90"/>
    <w:rsid w:val="00110393"/>
    <w:rsid w:val="001107A2"/>
    <w:rsid w:val="00111B52"/>
    <w:rsid w:val="001124DD"/>
    <w:rsid w:val="00121DF4"/>
    <w:rsid w:val="00126CB8"/>
    <w:rsid w:val="00127BCD"/>
    <w:rsid w:val="001310B8"/>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4E99"/>
    <w:rsid w:val="002150C6"/>
    <w:rsid w:val="00216105"/>
    <w:rsid w:val="00226687"/>
    <w:rsid w:val="00230CA9"/>
    <w:rsid w:val="0023387D"/>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3286"/>
    <w:rsid w:val="002C393A"/>
    <w:rsid w:val="002C7F4B"/>
    <w:rsid w:val="002D05FD"/>
    <w:rsid w:val="002D44AF"/>
    <w:rsid w:val="002E2CD5"/>
    <w:rsid w:val="002E3984"/>
    <w:rsid w:val="002E4F67"/>
    <w:rsid w:val="002E59E3"/>
    <w:rsid w:val="002F4F84"/>
    <w:rsid w:val="002F5E21"/>
    <w:rsid w:val="002F76F9"/>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3F6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2772"/>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B65B0"/>
    <w:rsid w:val="006C1B2C"/>
    <w:rsid w:val="006C2666"/>
    <w:rsid w:val="006C6507"/>
    <w:rsid w:val="006D1404"/>
    <w:rsid w:val="006D2814"/>
    <w:rsid w:val="006D6D03"/>
    <w:rsid w:val="006E541F"/>
    <w:rsid w:val="006F75D6"/>
    <w:rsid w:val="00703C87"/>
    <w:rsid w:val="00722CFE"/>
    <w:rsid w:val="00724C0D"/>
    <w:rsid w:val="00725B40"/>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07A9"/>
    <w:rsid w:val="007E363B"/>
    <w:rsid w:val="007E6015"/>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0C86"/>
    <w:rsid w:val="009278DA"/>
    <w:rsid w:val="00931213"/>
    <w:rsid w:val="00931CEA"/>
    <w:rsid w:val="00934D39"/>
    <w:rsid w:val="00941CE5"/>
    <w:rsid w:val="00943DA2"/>
    <w:rsid w:val="009503F7"/>
    <w:rsid w:val="00951D8F"/>
    <w:rsid w:val="0095640C"/>
    <w:rsid w:val="00966849"/>
    <w:rsid w:val="00967F8B"/>
    <w:rsid w:val="00971F07"/>
    <w:rsid w:val="00975E46"/>
    <w:rsid w:val="0097640F"/>
    <w:rsid w:val="00977B5E"/>
    <w:rsid w:val="00982392"/>
    <w:rsid w:val="0098344D"/>
    <w:rsid w:val="0098625C"/>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05A95"/>
    <w:rsid w:val="00A110D2"/>
    <w:rsid w:val="00A124C2"/>
    <w:rsid w:val="00A14B9C"/>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3FCC"/>
    <w:rsid w:val="00AB74B7"/>
    <w:rsid w:val="00AC0AE4"/>
    <w:rsid w:val="00AC1D7C"/>
    <w:rsid w:val="00AC1FD5"/>
    <w:rsid w:val="00AC48C7"/>
    <w:rsid w:val="00AD3876"/>
    <w:rsid w:val="00AD776A"/>
    <w:rsid w:val="00AF0C4B"/>
    <w:rsid w:val="00B0455A"/>
    <w:rsid w:val="00B17A8F"/>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B79F6"/>
    <w:rsid w:val="00BC7752"/>
    <w:rsid w:val="00BD0013"/>
    <w:rsid w:val="00BE0F77"/>
    <w:rsid w:val="00BE4FDD"/>
    <w:rsid w:val="00BE7700"/>
    <w:rsid w:val="00BF5D09"/>
    <w:rsid w:val="00C001A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527F"/>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1AC"/>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377C4"/>
    <w:rsid w:val="00E40B30"/>
    <w:rsid w:val="00E443F0"/>
    <w:rsid w:val="00E46D79"/>
    <w:rsid w:val="00E52B49"/>
    <w:rsid w:val="00E5327F"/>
    <w:rsid w:val="00E7287F"/>
    <w:rsid w:val="00EA24E0"/>
    <w:rsid w:val="00EA3B9A"/>
    <w:rsid w:val="00EA5E95"/>
    <w:rsid w:val="00EB4D50"/>
    <w:rsid w:val="00EB66F0"/>
    <w:rsid w:val="00ED084E"/>
    <w:rsid w:val="00ED0E40"/>
    <w:rsid w:val="00ED59E7"/>
    <w:rsid w:val="00EE2F8C"/>
    <w:rsid w:val="00EF24FE"/>
    <w:rsid w:val="00F030FB"/>
    <w:rsid w:val="00F15C0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9006CA"/>
  <w15:docId w15:val="{D59FCF85-3A17-44FE-907A-631568D2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99"/>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05FD"/>
    <w:pPr>
      <w:spacing w:before="100" w:beforeAutospacing="1" w:after="100" w:afterAutospacing="1"/>
    </w:pPr>
  </w:style>
  <w:style w:type="character" w:customStyle="1" w:styleId="apple-tab-span">
    <w:name w:val="apple-tab-span"/>
    <w:basedOn w:val="DefaultParagraphFont"/>
    <w:rsid w:val="003D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23444167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08734953">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 w:id="1061712159">
      <w:bodyDiv w:val="1"/>
      <w:marLeft w:val="0"/>
      <w:marRight w:val="0"/>
      <w:marTop w:val="0"/>
      <w:marBottom w:val="0"/>
      <w:divBdr>
        <w:top w:val="none" w:sz="0" w:space="0" w:color="auto"/>
        <w:left w:val="none" w:sz="0" w:space="0" w:color="auto"/>
        <w:bottom w:val="none" w:sz="0" w:space="0" w:color="auto"/>
        <w:right w:val="none" w:sz="0" w:space="0" w:color="auto"/>
      </w:divBdr>
    </w:div>
    <w:div w:id="1628850848">
      <w:bodyDiv w:val="1"/>
      <w:marLeft w:val="0"/>
      <w:marRight w:val="0"/>
      <w:marTop w:val="0"/>
      <w:marBottom w:val="0"/>
      <w:divBdr>
        <w:top w:val="none" w:sz="0" w:space="0" w:color="auto"/>
        <w:left w:val="none" w:sz="0" w:space="0" w:color="auto"/>
        <w:bottom w:val="none" w:sz="0" w:space="0" w:color="auto"/>
        <w:right w:val="none" w:sz="0" w:space="0" w:color="auto"/>
      </w:divBdr>
    </w:div>
    <w:div w:id="1766030508">
      <w:bodyDiv w:val="1"/>
      <w:marLeft w:val="0"/>
      <w:marRight w:val="0"/>
      <w:marTop w:val="0"/>
      <w:marBottom w:val="0"/>
      <w:divBdr>
        <w:top w:val="none" w:sz="0" w:space="0" w:color="auto"/>
        <w:left w:val="none" w:sz="0" w:space="0" w:color="auto"/>
        <w:bottom w:val="none" w:sz="0" w:space="0" w:color="auto"/>
        <w:right w:val="none" w:sz="0" w:space="0" w:color="auto"/>
      </w:divBdr>
    </w:div>
    <w:div w:id="2044288289">
      <w:bodyDiv w:val="1"/>
      <w:marLeft w:val="0"/>
      <w:marRight w:val="0"/>
      <w:marTop w:val="0"/>
      <w:marBottom w:val="0"/>
      <w:divBdr>
        <w:top w:val="none" w:sz="0" w:space="0" w:color="auto"/>
        <w:left w:val="none" w:sz="0" w:space="0" w:color="auto"/>
        <w:bottom w:val="none" w:sz="0" w:space="0" w:color="auto"/>
        <w:right w:val="none" w:sz="0" w:space="0" w:color="auto"/>
      </w:divBdr>
    </w:div>
    <w:div w:id="20942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AE3C-60EA-43CA-9C12-096DE7E7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Marci Lea</cp:lastModifiedBy>
  <cp:revision>4</cp:revision>
  <cp:lastPrinted>2018-10-04T17:30:00Z</cp:lastPrinted>
  <dcterms:created xsi:type="dcterms:W3CDTF">2020-02-07T23:25:00Z</dcterms:created>
  <dcterms:modified xsi:type="dcterms:W3CDTF">2020-02-07T23:32:00Z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